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07DDE" w14:textId="77777777" w:rsidR="002446D6" w:rsidRPr="00D03749" w:rsidRDefault="00A072A4">
      <w:pPr>
        <w:rPr>
          <w:b/>
          <w:i/>
          <w:color w:val="C00000"/>
          <w:sz w:val="56"/>
          <w:szCs w:val="56"/>
        </w:rPr>
      </w:pPr>
      <w:proofErr w:type="spellStart"/>
      <w:r>
        <w:rPr>
          <w:b/>
          <w:i/>
          <w:color w:val="C00000"/>
          <w:sz w:val="56"/>
          <w:szCs w:val="56"/>
        </w:rPr>
        <w:t>Harkness</w:t>
      </w:r>
      <w:bookmarkStart w:id="0" w:name="_GoBack"/>
      <w:bookmarkEnd w:id="0"/>
      <w:proofErr w:type="spellEnd"/>
    </w:p>
    <w:p w14:paraId="1999AB02" w14:textId="77777777" w:rsidR="00D03749" w:rsidRPr="001C79D3" w:rsidRDefault="001C79D3" w:rsidP="001C79D3">
      <w:pPr>
        <w:ind w:firstLine="720"/>
        <w:jc w:val="center"/>
        <w:rPr>
          <w:b/>
          <w:sz w:val="28"/>
          <w:u w:val="single"/>
        </w:rPr>
      </w:pPr>
      <w:proofErr w:type="spellStart"/>
      <w:r w:rsidRPr="001C79D3">
        <w:rPr>
          <w:b/>
          <w:sz w:val="28"/>
          <w:u w:val="single"/>
        </w:rPr>
        <w:t>Crossmorphic</w:t>
      </w:r>
      <w:proofErr w:type="spellEnd"/>
      <w:r w:rsidRPr="001C79D3">
        <w:rPr>
          <w:b/>
          <w:sz w:val="28"/>
          <w:u w:val="single"/>
        </w:rPr>
        <w:t xml:space="preserve"> sensor technology – Pairs well with food</w:t>
      </w:r>
    </w:p>
    <w:p w14:paraId="37421ADB" w14:textId="77777777" w:rsidR="00BF1FF6" w:rsidRDefault="00BF1FF6" w:rsidP="00D03749">
      <w:pPr>
        <w:ind w:firstLine="720"/>
      </w:pPr>
      <w:r>
        <w:t xml:space="preserve">Seems like </w:t>
      </w:r>
      <w:r w:rsidR="00706DB3">
        <w:t>molecular</w:t>
      </w:r>
      <w:r>
        <w:t xml:space="preserve"> sensor technology is all the rage these days, and with good reason.  </w:t>
      </w:r>
      <w:proofErr w:type="spellStart"/>
      <w:r>
        <w:t>Crossmorphic</w:t>
      </w:r>
      <w:proofErr w:type="spellEnd"/>
      <w:r>
        <w:t xml:space="preserve"> sensors are more than just a fancy name, they represent what could be a true step change in </w:t>
      </w:r>
      <w:r w:rsidR="00706DB3">
        <w:t>molecular</w:t>
      </w:r>
      <w:r>
        <w:t xml:space="preserve"> scanner technology.  </w:t>
      </w:r>
    </w:p>
    <w:p w14:paraId="7E0D270F" w14:textId="77777777" w:rsidR="00BF1FF6" w:rsidRDefault="00BF1FF6" w:rsidP="0059616F">
      <w:pPr>
        <w:ind w:firstLine="720"/>
      </w:pPr>
      <w:r>
        <w:t xml:space="preserve">So what’s the deal?  </w:t>
      </w:r>
      <w:r w:rsidR="00706DB3">
        <w:t>Molecular</w:t>
      </w:r>
      <w:r>
        <w:t xml:space="preserve"> scann</w:t>
      </w:r>
      <w:r w:rsidR="000F2793">
        <w:t>1</w:t>
      </w:r>
      <w:r>
        <w:t xml:space="preserve">ers have been around for ages, with clear incumbents in the space.  </w:t>
      </w:r>
      <w:r w:rsidR="00BC4C9A">
        <w:t>Agilent</w:t>
      </w:r>
      <w:r>
        <w:t xml:space="preserve">, </w:t>
      </w:r>
      <w:r w:rsidR="00BC4C9A">
        <w:t>Waters</w:t>
      </w:r>
      <w:r>
        <w:t xml:space="preserve">, </w:t>
      </w:r>
      <w:r w:rsidR="00BC4C9A">
        <w:t>Thermo Fisher, Danaher, and Bruker</w:t>
      </w:r>
      <w:r>
        <w:t xml:space="preserve"> </w:t>
      </w:r>
      <w:r w:rsidR="00D03749">
        <w:t xml:space="preserve">have been selling industrial food scanners for several years now, with a total market size of </w:t>
      </w:r>
      <w:r w:rsidR="0059616F">
        <w:t xml:space="preserve">somewhere between </w:t>
      </w:r>
      <w:r w:rsidR="00D03749">
        <w:t>$</w:t>
      </w:r>
      <w:r w:rsidR="00BC4C9A">
        <w:t>2B</w:t>
      </w:r>
      <w:r w:rsidR="0059616F">
        <w:t xml:space="preserve"> and $</w:t>
      </w:r>
      <w:r w:rsidR="00BC4C9A">
        <w:t>10B</w:t>
      </w:r>
      <w:r w:rsidR="00D03749">
        <w:t xml:space="preserve">.  </w:t>
      </w:r>
      <w:r w:rsidR="00706DB3">
        <w:t xml:space="preserve">Further, there are numerous </w:t>
      </w:r>
      <w:r w:rsidR="0059616F">
        <w:t xml:space="preserve">types of tech in the space.  So what makes </w:t>
      </w:r>
      <w:proofErr w:type="spellStart"/>
      <w:r w:rsidR="0059616F">
        <w:t>crossmorphic</w:t>
      </w:r>
      <w:proofErr w:type="spellEnd"/>
      <w:r w:rsidR="0059616F">
        <w:t xml:space="preserve"> so special?  The answer is food.</w:t>
      </w:r>
    </w:p>
    <w:p w14:paraId="59A0730B" w14:textId="77777777" w:rsidR="0059616F" w:rsidRDefault="0059616F">
      <w:r>
        <w:tab/>
        <w:t xml:space="preserve">According to the CDC, class action lawsuits filed against major food manufacturers for food labeling issues rose from 8 instances in 2006 to over 100 in 2011.  Foodborne illnesses affected 1 in 6 Americans in 2014.  And </w:t>
      </w:r>
      <w:r w:rsidR="00BC4C9A">
        <w:t xml:space="preserve">5 in 6 surveyed food producers claim current scanning technology isn’t up to snuff.  </w:t>
      </w:r>
    </w:p>
    <w:p w14:paraId="7B6A4BED" w14:textId="77777777" w:rsidR="0059616F" w:rsidRDefault="0059616F">
      <w:r>
        <w:tab/>
      </w:r>
      <w:proofErr w:type="spellStart"/>
      <w:r>
        <w:t>Crossmorphic</w:t>
      </w:r>
      <w:proofErr w:type="spellEnd"/>
      <w:r>
        <w:t xml:space="preserve"> technology claims it will be able to be more accurate than ex</w:t>
      </w:r>
      <w:r w:rsidR="003171D6">
        <w:t>isting scanners, at a lower cost, and may even be faster due to its ability to scan entire food products and its ease of use and shallow learning curve</w:t>
      </w:r>
      <w:r>
        <w:t xml:space="preserve">.  </w:t>
      </w:r>
      <w:r w:rsidR="003171D6">
        <w:t>What it doesn’t do is detect trace particulates; the bet right now is that t</w:t>
      </w:r>
      <w:r>
        <w:t xml:space="preserve">his is a tradeoff we’re betting manufacturers are willing to make.  </w:t>
      </w:r>
    </w:p>
    <w:p w14:paraId="37EFC89F" w14:textId="77777777" w:rsidR="001C79D3" w:rsidRDefault="001C79D3" w:rsidP="00364288">
      <w:pPr>
        <w:ind w:firstLine="720"/>
      </w:pPr>
      <w:r>
        <w:t xml:space="preserve">The applications don’t just stop </w:t>
      </w:r>
      <w:r w:rsidR="00364288">
        <w:t xml:space="preserve">on the industrial side; the magic of </w:t>
      </w:r>
      <w:proofErr w:type="spellStart"/>
      <w:r w:rsidR="00364288">
        <w:t>crossmorphic</w:t>
      </w:r>
      <w:proofErr w:type="spellEnd"/>
      <w:r w:rsidR="00364288">
        <w:t xml:space="preserve"> scanner technology has applications on the consumer side as well, enabling eaters to check their food content at point of consumption.  While this is a smaller and unproven market, it appears to potentially have legs down the line.  </w:t>
      </w:r>
      <w:r>
        <w:t xml:space="preserve"> </w:t>
      </w:r>
    </w:p>
    <w:p w14:paraId="04F0499E" w14:textId="77777777" w:rsidR="001C79D3" w:rsidRDefault="001C79D3" w:rsidP="001C79D3">
      <w:pPr>
        <w:ind w:firstLine="720"/>
      </w:pPr>
      <w:r>
        <w:t xml:space="preserve">In this full report, we’ll provide further description of the molecular scanner industry and do a teardown on Rival Co., a new up and coming leader in </w:t>
      </w:r>
      <w:proofErr w:type="spellStart"/>
      <w:r>
        <w:t>crossmorphic</w:t>
      </w:r>
      <w:proofErr w:type="spellEnd"/>
      <w:r>
        <w:t xml:space="preserve"> sensors.  </w:t>
      </w:r>
      <w:r w:rsidR="00364288">
        <w:t xml:space="preserve">We’ll also provide more detail on our outlook on the consumer outlook segment.  </w:t>
      </w:r>
    </w:p>
    <w:p w14:paraId="1144DB50" w14:textId="77777777" w:rsidR="001C79D3" w:rsidRDefault="001C79D3">
      <w:pPr>
        <w:rPr>
          <w:b/>
          <w:i/>
        </w:rPr>
      </w:pPr>
    </w:p>
    <w:p w14:paraId="199E4649" w14:textId="77777777" w:rsidR="001C79D3" w:rsidRDefault="001C79D3">
      <w:pPr>
        <w:rPr>
          <w:b/>
          <w:i/>
        </w:rPr>
      </w:pPr>
    </w:p>
    <w:p w14:paraId="67FB172A" w14:textId="77777777" w:rsidR="001C79D3" w:rsidRPr="001C79D3" w:rsidRDefault="001C79D3">
      <w:pPr>
        <w:rPr>
          <w:b/>
          <w:i/>
        </w:rPr>
      </w:pPr>
      <w:r w:rsidRPr="001C79D3">
        <w:rPr>
          <w:b/>
          <w:i/>
        </w:rPr>
        <w:t xml:space="preserve">Note: Full report not yet available, </w:t>
      </w:r>
      <w:r>
        <w:rPr>
          <w:b/>
          <w:i/>
        </w:rPr>
        <w:t>currently accepting pre-orders at a discounted price of $24,999.99</w:t>
      </w:r>
    </w:p>
    <w:sectPr w:rsidR="001C79D3" w:rsidRPr="001C7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FF6"/>
    <w:rsid w:val="000F2793"/>
    <w:rsid w:val="001C79D3"/>
    <w:rsid w:val="002446D6"/>
    <w:rsid w:val="003171D6"/>
    <w:rsid w:val="00364288"/>
    <w:rsid w:val="00451BA0"/>
    <w:rsid w:val="0059616F"/>
    <w:rsid w:val="00706DB3"/>
    <w:rsid w:val="00A072A4"/>
    <w:rsid w:val="00BC4C9A"/>
    <w:rsid w:val="00BF1FF6"/>
    <w:rsid w:val="00D03749"/>
    <w:rsid w:val="00E7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E26B93"/>
  <w15:chartTrackingRefBased/>
  <w15:docId w15:val="{8B05871E-43D5-477E-9E39-A9A0095A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Cantwell</dc:creator>
  <cp:keywords/>
  <dc:description/>
  <cp:lastModifiedBy>Scott McNulty</cp:lastModifiedBy>
  <cp:revision>2</cp:revision>
  <dcterms:created xsi:type="dcterms:W3CDTF">2015-06-10T21:23:00Z</dcterms:created>
  <dcterms:modified xsi:type="dcterms:W3CDTF">2015-06-10T21:23:00Z</dcterms:modified>
</cp:coreProperties>
</file>